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B1DF" w14:textId="77777777" w:rsidR="00603E98" w:rsidRPr="00313CDF" w:rsidRDefault="00603E98" w:rsidP="001C3BFC">
      <w:pPr>
        <w:jc w:val="both"/>
        <w:rPr>
          <w:rFonts w:ascii="Garamond" w:hAnsi="Garamond"/>
          <w:b/>
          <w:sz w:val="22"/>
          <w:szCs w:val="22"/>
        </w:rPr>
      </w:pPr>
    </w:p>
    <w:p w14:paraId="1B032574" w14:textId="46076B2A" w:rsidR="001C3BFC" w:rsidRPr="00313CDF" w:rsidRDefault="007E0FE0" w:rsidP="001C3BFC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Na osnovi članaka 2., 48. i 49. Zakona o predškolskom odgoju i obrazovanju (''Narodne novine'' broj 10/97, 107/07, 94/13, 98/19</w:t>
      </w:r>
      <w:r w:rsidR="00D31ACD" w:rsidRPr="00313CDF">
        <w:rPr>
          <w:rFonts w:ascii="Garamond" w:hAnsi="Garamond"/>
          <w:sz w:val="22"/>
          <w:szCs w:val="22"/>
        </w:rPr>
        <w:t>,57/22,101/23</w:t>
      </w:r>
      <w:r w:rsidRPr="00313CDF">
        <w:rPr>
          <w:rFonts w:ascii="Garamond" w:hAnsi="Garamond"/>
          <w:sz w:val="22"/>
          <w:szCs w:val="22"/>
        </w:rPr>
        <w:t>) te na osnovi članka 20. Statuta Općine Tinjan (''Službene novine Općine Tinjan“ broj 04/17 – pročišćeni tekst</w:t>
      </w:r>
      <w:r w:rsidR="001C3BFC" w:rsidRPr="00313CDF">
        <w:rPr>
          <w:rFonts w:ascii="Garamond" w:hAnsi="Garamond"/>
          <w:sz w:val="22"/>
          <w:szCs w:val="22"/>
        </w:rPr>
        <w:t>, 3/20, 3/21</w:t>
      </w:r>
      <w:r w:rsidR="0025097F" w:rsidRPr="00313CDF">
        <w:rPr>
          <w:rFonts w:ascii="Garamond" w:hAnsi="Garamond"/>
          <w:sz w:val="22"/>
          <w:szCs w:val="22"/>
        </w:rPr>
        <w:t>, 2/22</w:t>
      </w:r>
      <w:r w:rsidRPr="00313CDF">
        <w:rPr>
          <w:rFonts w:ascii="Garamond" w:hAnsi="Garamond"/>
          <w:sz w:val="22"/>
          <w:szCs w:val="22"/>
        </w:rPr>
        <w:t xml:space="preserve">), Općinsko vijeće Općine Tinjan </w:t>
      </w:r>
      <w:r w:rsidR="001C3BFC" w:rsidRPr="00313CDF">
        <w:rPr>
          <w:rFonts w:ascii="Garamond" w:hAnsi="Garamond"/>
          <w:sz w:val="22"/>
          <w:szCs w:val="22"/>
        </w:rPr>
        <w:t xml:space="preserve">na sjednici održanoj dana </w:t>
      </w:r>
      <w:r w:rsidR="008804C6" w:rsidRPr="00313CDF">
        <w:rPr>
          <w:rFonts w:ascii="Garamond" w:hAnsi="Garamond"/>
          <w:sz w:val="22"/>
          <w:szCs w:val="22"/>
        </w:rPr>
        <w:t>1</w:t>
      </w:r>
      <w:r w:rsidR="00A40A6D" w:rsidRPr="00313CDF">
        <w:rPr>
          <w:rFonts w:ascii="Garamond" w:hAnsi="Garamond"/>
          <w:sz w:val="22"/>
          <w:szCs w:val="22"/>
        </w:rPr>
        <w:t>4</w:t>
      </w:r>
      <w:r w:rsidR="001C3BFC" w:rsidRPr="00313CDF">
        <w:rPr>
          <w:rFonts w:ascii="Garamond" w:hAnsi="Garamond"/>
          <w:sz w:val="22"/>
          <w:szCs w:val="22"/>
        </w:rPr>
        <w:t>.</w:t>
      </w:r>
      <w:r w:rsidR="00603E98" w:rsidRPr="00313CDF">
        <w:rPr>
          <w:rFonts w:ascii="Garamond" w:hAnsi="Garamond"/>
          <w:sz w:val="22"/>
          <w:szCs w:val="22"/>
        </w:rPr>
        <w:t>travnja</w:t>
      </w:r>
      <w:r w:rsidR="001C3BFC" w:rsidRPr="00313CDF">
        <w:rPr>
          <w:rFonts w:ascii="Garamond" w:hAnsi="Garamond"/>
          <w:sz w:val="22"/>
          <w:szCs w:val="22"/>
        </w:rPr>
        <w:t xml:space="preserve"> 202</w:t>
      </w:r>
      <w:r w:rsidR="00603E98" w:rsidRPr="00313CDF">
        <w:rPr>
          <w:rFonts w:ascii="Garamond" w:hAnsi="Garamond"/>
          <w:sz w:val="22"/>
          <w:szCs w:val="22"/>
        </w:rPr>
        <w:t>5</w:t>
      </w:r>
      <w:r w:rsidR="001C3BFC" w:rsidRPr="00313CDF">
        <w:rPr>
          <w:rFonts w:ascii="Garamond" w:hAnsi="Garamond"/>
          <w:sz w:val="22"/>
          <w:szCs w:val="22"/>
        </w:rPr>
        <w:t>.godine, donijelo je</w:t>
      </w:r>
    </w:p>
    <w:p w14:paraId="62C0A2B6" w14:textId="77777777" w:rsidR="001C3BFC" w:rsidRPr="00313CDF" w:rsidRDefault="001C3BFC" w:rsidP="001C3BFC">
      <w:pPr>
        <w:jc w:val="both"/>
        <w:rPr>
          <w:rFonts w:ascii="Garamond" w:hAnsi="Garamond"/>
          <w:sz w:val="22"/>
          <w:szCs w:val="22"/>
        </w:rPr>
      </w:pPr>
    </w:p>
    <w:p w14:paraId="132F1C93" w14:textId="6B7720CA" w:rsidR="007E0FE0" w:rsidRPr="00313CDF" w:rsidRDefault="00603E98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 xml:space="preserve">Godišnje izvršenje </w:t>
      </w:r>
      <w:r w:rsidR="007E0FE0" w:rsidRPr="00313CDF">
        <w:rPr>
          <w:rFonts w:ascii="Garamond" w:hAnsi="Garamond"/>
          <w:b/>
          <w:sz w:val="22"/>
          <w:szCs w:val="22"/>
        </w:rPr>
        <w:t>Program</w:t>
      </w:r>
      <w:r w:rsidR="008804C6" w:rsidRPr="00313CDF">
        <w:rPr>
          <w:rFonts w:ascii="Garamond" w:hAnsi="Garamond"/>
          <w:b/>
          <w:sz w:val="22"/>
          <w:szCs w:val="22"/>
        </w:rPr>
        <w:t>a</w:t>
      </w:r>
      <w:r w:rsidR="007E0FE0" w:rsidRPr="00313CDF">
        <w:rPr>
          <w:rFonts w:ascii="Garamond" w:hAnsi="Garamond"/>
          <w:b/>
          <w:sz w:val="22"/>
          <w:szCs w:val="22"/>
        </w:rPr>
        <w:t xml:space="preserve"> javnih potreba u području predškolskog odgoja i obrazovanja </w:t>
      </w:r>
    </w:p>
    <w:p w14:paraId="116801EE" w14:textId="2AC1CBDB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za Općinu Tinjan u 202</w:t>
      </w:r>
      <w:r w:rsidR="00D31ACD" w:rsidRPr="00313CDF">
        <w:rPr>
          <w:rFonts w:ascii="Garamond" w:hAnsi="Garamond"/>
          <w:b/>
          <w:sz w:val="22"/>
          <w:szCs w:val="22"/>
        </w:rPr>
        <w:t>4</w:t>
      </w:r>
      <w:r w:rsidRPr="00313CDF">
        <w:rPr>
          <w:rFonts w:ascii="Garamond" w:hAnsi="Garamond"/>
          <w:b/>
          <w:sz w:val="22"/>
          <w:szCs w:val="22"/>
        </w:rPr>
        <w:t>. godini</w:t>
      </w:r>
    </w:p>
    <w:p w14:paraId="5E1EC8B9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</w:p>
    <w:p w14:paraId="5E074310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1.</w:t>
      </w:r>
    </w:p>
    <w:p w14:paraId="57A49F31" w14:textId="57AA4FF0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Ovim Programom utvrđuju se oblici, opseg i način zadovoljavanja javnih potreba u području predškolskog odgoja i obrazovanja za Općinu Tinjan te obim, način i dinamika financiranja tih potreba u 20</w:t>
      </w:r>
      <w:r w:rsidR="001C3BFC" w:rsidRPr="00313CDF">
        <w:rPr>
          <w:rFonts w:ascii="Garamond" w:hAnsi="Garamond"/>
          <w:sz w:val="22"/>
          <w:szCs w:val="22"/>
        </w:rPr>
        <w:t>2</w:t>
      </w:r>
      <w:r w:rsidR="00D31ACD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godini iz Proračuna Općine Tinjan.</w:t>
      </w:r>
    </w:p>
    <w:p w14:paraId="617C0798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Javne potrebe iz stavka 1. ovoga članka zadovoljavat će se ostvarivanjem: 1) primarnih programa za </w:t>
      </w:r>
      <w:r w:rsidR="00576DF3" w:rsidRPr="00313CDF">
        <w:rPr>
          <w:rFonts w:ascii="Garamond" w:hAnsi="Garamond"/>
          <w:sz w:val="22"/>
          <w:szCs w:val="22"/>
        </w:rPr>
        <w:t>tri</w:t>
      </w:r>
      <w:r w:rsidRPr="00313CDF">
        <w:rPr>
          <w:rFonts w:ascii="Garamond" w:hAnsi="Garamond"/>
          <w:sz w:val="22"/>
          <w:szCs w:val="22"/>
        </w:rPr>
        <w:t xml:space="preserve"> </w:t>
      </w:r>
      <w:r w:rsidR="001C3BFC" w:rsidRPr="00313CDF">
        <w:rPr>
          <w:rFonts w:ascii="Garamond" w:hAnsi="Garamond"/>
          <w:sz w:val="22"/>
          <w:szCs w:val="22"/>
        </w:rPr>
        <w:t xml:space="preserve">vrtićke </w:t>
      </w:r>
      <w:r w:rsidRPr="00313CDF">
        <w:rPr>
          <w:rFonts w:ascii="Garamond" w:hAnsi="Garamond"/>
          <w:sz w:val="22"/>
          <w:szCs w:val="22"/>
        </w:rPr>
        <w:t xml:space="preserve">skupine </w:t>
      </w:r>
      <w:r w:rsidR="001C3BFC" w:rsidRPr="00313CDF">
        <w:rPr>
          <w:rFonts w:ascii="Garamond" w:hAnsi="Garamond"/>
          <w:sz w:val="22"/>
          <w:szCs w:val="22"/>
        </w:rPr>
        <w:t xml:space="preserve">i jednu jasličku skupinu </w:t>
      </w:r>
      <w:r w:rsidRPr="00313CDF">
        <w:rPr>
          <w:rFonts w:ascii="Garamond" w:hAnsi="Garamond"/>
          <w:sz w:val="22"/>
          <w:szCs w:val="22"/>
        </w:rPr>
        <w:t xml:space="preserve">u Područnom vrtiću Tinjan u cjelodnevnom programu, uzrasta od navršene </w:t>
      </w:r>
      <w:r w:rsidR="00576DF3" w:rsidRPr="00313CDF">
        <w:rPr>
          <w:rFonts w:ascii="Garamond" w:hAnsi="Garamond"/>
          <w:sz w:val="22"/>
          <w:szCs w:val="22"/>
        </w:rPr>
        <w:t>druge</w:t>
      </w:r>
      <w:r w:rsidRPr="00313CDF">
        <w:rPr>
          <w:rFonts w:ascii="Garamond" w:hAnsi="Garamond"/>
          <w:sz w:val="22"/>
          <w:szCs w:val="22"/>
        </w:rPr>
        <w:t xml:space="preserve"> godine života do polaska u osnovnu školu, sukladno članku 15. Zakona o predškolskom odgoju i obrazovanju te 2) minimalnog programa za djecu predškolskog uzrasta za skupinu djece koja prije polaska u osnovnu školu nisu bila obuhvaćena primarnim programima u Dječjem vrtiću.</w:t>
      </w:r>
    </w:p>
    <w:p w14:paraId="6E3C4887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19B75BFB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2.</w:t>
      </w:r>
    </w:p>
    <w:p w14:paraId="2A506641" w14:textId="2DFB0F0B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U smislu članka 1. ovog Programa, u Proračunu Općine Tinjan za 202</w:t>
      </w:r>
      <w:r w:rsidR="00D31ACD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godinu osigurat će se sredstva za:</w:t>
      </w:r>
    </w:p>
    <w:p w14:paraId="5F52A7B1" w14:textId="61B1C60D" w:rsidR="00603E98" w:rsidRPr="00313CDF" w:rsidRDefault="00603E98" w:rsidP="00603E98">
      <w:pPr>
        <w:jc w:val="right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Izvršenje</w:t>
      </w:r>
    </w:p>
    <w:p w14:paraId="696F9CAF" w14:textId="72167892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ab/>
        <w:t>1. Redoviti program Dječjeg vrtića</w:t>
      </w:r>
      <w:r w:rsidRPr="00313CDF">
        <w:rPr>
          <w:rFonts w:ascii="Garamond" w:hAnsi="Garamond"/>
          <w:sz w:val="22"/>
          <w:szCs w:val="22"/>
        </w:rPr>
        <w:tab/>
      </w:r>
      <w:r w:rsidRPr="00313CDF">
        <w:rPr>
          <w:rFonts w:ascii="Garamond" w:hAnsi="Garamond"/>
          <w:sz w:val="22"/>
          <w:szCs w:val="22"/>
        </w:rPr>
        <w:tab/>
      </w:r>
      <w:r w:rsidRPr="00313CDF">
        <w:rPr>
          <w:rFonts w:ascii="Garamond" w:hAnsi="Garamond"/>
          <w:sz w:val="22"/>
          <w:szCs w:val="22"/>
        </w:rPr>
        <w:tab/>
        <w:t xml:space="preserve"> </w:t>
      </w:r>
      <w:r w:rsidR="0025097F" w:rsidRPr="00313CDF">
        <w:rPr>
          <w:rFonts w:ascii="Garamond" w:hAnsi="Garamond"/>
          <w:sz w:val="22"/>
          <w:szCs w:val="22"/>
        </w:rPr>
        <w:t xml:space="preserve">   </w:t>
      </w:r>
      <w:r w:rsidR="00D31ACD" w:rsidRPr="00313CDF">
        <w:rPr>
          <w:rFonts w:ascii="Garamond" w:hAnsi="Garamond"/>
          <w:sz w:val="22"/>
          <w:szCs w:val="22"/>
        </w:rPr>
        <w:t xml:space="preserve"> </w:t>
      </w:r>
      <w:r w:rsidR="008804C6" w:rsidRPr="00313CDF">
        <w:rPr>
          <w:rFonts w:ascii="Garamond" w:hAnsi="Garamond"/>
          <w:sz w:val="22"/>
          <w:szCs w:val="22"/>
        </w:rPr>
        <w:t>307</w:t>
      </w:r>
      <w:r w:rsidR="0025097F" w:rsidRPr="00313CDF">
        <w:rPr>
          <w:rFonts w:ascii="Garamond" w:hAnsi="Garamond"/>
          <w:sz w:val="22"/>
          <w:szCs w:val="22"/>
        </w:rPr>
        <w:t>.</w:t>
      </w:r>
      <w:r w:rsidR="008804C6" w:rsidRPr="00313CDF">
        <w:rPr>
          <w:rFonts w:ascii="Garamond" w:hAnsi="Garamond"/>
          <w:sz w:val="22"/>
          <w:szCs w:val="22"/>
        </w:rPr>
        <w:t>5</w:t>
      </w:r>
      <w:r w:rsidR="0025097F" w:rsidRPr="00313CDF">
        <w:rPr>
          <w:rFonts w:ascii="Garamond" w:hAnsi="Garamond"/>
          <w:sz w:val="22"/>
          <w:szCs w:val="22"/>
        </w:rPr>
        <w:t>00</w:t>
      </w:r>
      <w:r w:rsidRPr="00313CDF">
        <w:rPr>
          <w:rFonts w:ascii="Garamond" w:hAnsi="Garamond"/>
          <w:sz w:val="22"/>
          <w:szCs w:val="22"/>
        </w:rPr>
        <w:t>,00</w:t>
      </w:r>
      <w:r w:rsidR="0025097F" w:rsidRPr="00313CDF">
        <w:rPr>
          <w:rFonts w:ascii="Garamond" w:hAnsi="Garamond"/>
          <w:sz w:val="22"/>
          <w:szCs w:val="22"/>
        </w:rPr>
        <w:t xml:space="preserve">   eur</w:t>
      </w:r>
      <w:r w:rsidR="00603E98" w:rsidRPr="00313CDF">
        <w:rPr>
          <w:rFonts w:ascii="Garamond" w:hAnsi="Garamond"/>
          <w:sz w:val="22"/>
          <w:szCs w:val="22"/>
        </w:rPr>
        <w:t xml:space="preserve">          </w:t>
      </w:r>
      <w:r w:rsidR="00E17923" w:rsidRPr="00313CDF">
        <w:rPr>
          <w:rFonts w:ascii="Garamond" w:hAnsi="Garamond"/>
          <w:sz w:val="22"/>
          <w:szCs w:val="22"/>
        </w:rPr>
        <w:t xml:space="preserve"> 296.057,34</w:t>
      </w:r>
    </w:p>
    <w:p w14:paraId="79DAD3F1" w14:textId="533BC751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ab/>
        <w:t>2. Tekuće donacije za predškolski odgoj</w:t>
      </w:r>
      <w:r w:rsidRPr="00313CDF">
        <w:rPr>
          <w:rFonts w:ascii="Garamond" w:hAnsi="Garamond"/>
          <w:sz w:val="22"/>
          <w:szCs w:val="22"/>
        </w:rPr>
        <w:tab/>
        <w:t xml:space="preserve">  </w:t>
      </w:r>
      <w:r w:rsidRPr="00313CDF">
        <w:rPr>
          <w:rFonts w:ascii="Garamond" w:hAnsi="Garamond"/>
          <w:sz w:val="22"/>
          <w:szCs w:val="22"/>
        </w:rPr>
        <w:tab/>
        <w:t xml:space="preserve">   </w:t>
      </w:r>
      <w:r w:rsidR="00576DF3" w:rsidRPr="00313CDF">
        <w:rPr>
          <w:rFonts w:ascii="Garamond" w:hAnsi="Garamond"/>
          <w:sz w:val="22"/>
          <w:szCs w:val="22"/>
        </w:rPr>
        <w:t xml:space="preserve">   </w:t>
      </w:r>
      <w:r w:rsidR="0025097F" w:rsidRPr="00313CDF">
        <w:rPr>
          <w:rFonts w:ascii="Garamond" w:hAnsi="Garamond"/>
          <w:sz w:val="22"/>
          <w:szCs w:val="22"/>
        </w:rPr>
        <w:t xml:space="preserve">  </w:t>
      </w:r>
      <w:r w:rsidR="00D31ACD" w:rsidRPr="00313CDF">
        <w:rPr>
          <w:rFonts w:ascii="Garamond" w:hAnsi="Garamond"/>
          <w:sz w:val="22"/>
          <w:szCs w:val="22"/>
        </w:rPr>
        <w:t>2</w:t>
      </w:r>
      <w:r w:rsidRPr="00313CDF">
        <w:rPr>
          <w:rFonts w:ascii="Garamond" w:hAnsi="Garamond"/>
          <w:sz w:val="22"/>
          <w:szCs w:val="22"/>
        </w:rPr>
        <w:t>.</w:t>
      </w:r>
      <w:r w:rsidR="00D31ACD" w:rsidRPr="00313CDF">
        <w:rPr>
          <w:rFonts w:ascii="Garamond" w:hAnsi="Garamond"/>
          <w:sz w:val="22"/>
          <w:szCs w:val="22"/>
        </w:rPr>
        <w:t>0</w:t>
      </w:r>
      <w:r w:rsidRPr="00313CDF">
        <w:rPr>
          <w:rFonts w:ascii="Garamond" w:hAnsi="Garamond"/>
          <w:sz w:val="22"/>
          <w:szCs w:val="22"/>
        </w:rPr>
        <w:t>00,00</w:t>
      </w:r>
      <w:r w:rsidR="0025097F" w:rsidRPr="00313CDF">
        <w:rPr>
          <w:rFonts w:ascii="Garamond" w:hAnsi="Garamond"/>
          <w:sz w:val="22"/>
          <w:szCs w:val="22"/>
        </w:rPr>
        <w:t xml:space="preserve">   eur</w:t>
      </w:r>
      <w:r w:rsidRPr="00313CDF">
        <w:rPr>
          <w:rFonts w:ascii="Garamond" w:hAnsi="Garamond"/>
          <w:sz w:val="22"/>
          <w:szCs w:val="22"/>
        </w:rPr>
        <w:tab/>
      </w:r>
      <w:r w:rsidR="00E17923" w:rsidRPr="00313CDF">
        <w:rPr>
          <w:rFonts w:ascii="Garamond" w:hAnsi="Garamond"/>
          <w:sz w:val="22"/>
          <w:szCs w:val="22"/>
        </w:rPr>
        <w:t xml:space="preserve">           330,38</w:t>
      </w:r>
    </w:p>
    <w:p w14:paraId="5B01B3BE" w14:textId="10F2F208" w:rsidR="007E0FE0" w:rsidRPr="00313CDF" w:rsidRDefault="007E0FE0" w:rsidP="007E0FE0">
      <w:pPr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ab/>
        <w:t xml:space="preserve">    </w:t>
      </w:r>
      <w:r w:rsidRPr="00313CDF">
        <w:rPr>
          <w:rFonts w:ascii="Garamond" w:hAnsi="Garamond"/>
          <w:b/>
          <w:sz w:val="22"/>
          <w:szCs w:val="22"/>
        </w:rPr>
        <w:t>UKUPNO:</w:t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  <w:t xml:space="preserve"> </w:t>
      </w:r>
      <w:r w:rsidR="0025097F" w:rsidRPr="00313CDF">
        <w:rPr>
          <w:rFonts w:ascii="Garamond" w:hAnsi="Garamond"/>
          <w:b/>
          <w:sz w:val="22"/>
          <w:szCs w:val="22"/>
        </w:rPr>
        <w:t xml:space="preserve">   </w:t>
      </w:r>
      <w:r w:rsidR="008804C6" w:rsidRPr="00313CDF">
        <w:rPr>
          <w:rFonts w:ascii="Garamond" w:hAnsi="Garamond"/>
          <w:b/>
          <w:sz w:val="22"/>
          <w:szCs w:val="22"/>
        </w:rPr>
        <w:t>309.500</w:t>
      </w:r>
      <w:r w:rsidRPr="00313CDF">
        <w:rPr>
          <w:rFonts w:ascii="Garamond" w:hAnsi="Garamond"/>
          <w:b/>
          <w:sz w:val="22"/>
          <w:szCs w:val="22"/>
        </w:rPr>
        <w:t>,00</w:t>
      </w:r>
      <w:r w:rsidR="0025097F" w:rsidRPr="00313CDF">
        <w:rPr>
          <w:rFonts w:ascii="Garamond" w:hAnsi="Garamond"/>
          <w:b/>
          <w:sz w:val="22"/>
          <w:szCs w:val="22"/>
        </w:rPr>
        <w:t xml:space="preserve">   eur</w:t>
      </w:r>
      <w:r w:rsidR="00E17923" w:rsidRPr="00313CDF">
        <w:rPr>
          <w:rFonts w:ascii="Garamond" w:hAnsi="Garamond"/>
          <w:b/>
          <w:sz w:val="22"/>
          <w:szCs w:val="22"/>
        </w:rPr>
        <w:t xml:space="preserve">            296.387,72</w:t>
      </w:r>
    </w:p>
    <w:p w14:paraId="6B596F24" w14:textId="77777777" w:rsidR="007E0FE0" w:rsidRPr="00313CDF" w:rsidRDefault="007E0FE0" w:rsidP="007E0FE0">
      <w:pPr>
        <w:jc w:val="both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  <w:r w:rsidRPr="00313CDF">
        <w:rPr>
          <w:rFonts w:ascii="Garamond" w:hAnsi="Garamond"/>
          <w:b/>
          <w:sz w:val="22"/>
          <w:szCs w:val="22"/>
        </w:rPr>
        <w:tab/>
      </w:r>
    </w:p>
    <w:p w14:paraId="6109A03A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3.</w:t>
      </w:r>
    </w:p>
    <w:p w14:paraId="4954BD7E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Potrebe iz članka 2. ovog Programa financirat će Općina Tinjan sukladno Sporazumu o financiranju djelatnosti Dječjeg vrtića «Olga Ban» Pazin te sukladno priljevu sredstava u Proračun.</w:t>
      </w:r>
    </w:p>
    <w:p w14:paraId="52F65E3E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508A57B3" w14:textId="77777777" w:rsidR="007E0FE0" w:rsidRPr="00313CDF" w:rsidRDefault="007E0FE0" w:rsidP="007E0FE0">
      <w:pPr>
        <w:jc w:val="center"/>
        <w:rPr>
          <w:rFonts w:ascii="Garamond" w:hAnsi="Garamond"/>
          <w:b/>
          <w:sz w:val="22"/>
          <w:szCs w:val="22"/>
        </w:rPr>
      </w:pPr>
      <w:r w:rsidRPr="00313CDF">
        <w:rPr>
          <w:rFonts w:ascii="Garamond" w:hAnsi="Garamond"/>
          <w:b/>
          <w:sz w:val="22"/>
          <w:szCs w:val="22"/>
        </w:rPr>
        <w:t>Članak 4.</w:t>
      </w:r>
    </w:p>
    <w:p w14:paraId="66534C6F" w14:textId="15C17E0D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 xml:space="preserve">Ovaj Program stupa na snagu </w:t>
      </w:r>
      <w:r w:rsidR="00793F05" w:rsidRPr="00313CDF">
        <w:rPr>
          <w:rFonts w:ascii="Garamond" w:hAnsi="Garamond"/>
          <w:sz w:val="22"/>
          <w:szCs w:val="22"/>
        </w:rPr>
        <w:t xml:space="preserve">osmog </w:t>
      </w:r>
      <w:r w:rsidRPr="00313CDF">
        <w:rPr>
          <w:rFonts w:ascii="Garamond" w:hAnsi="Garamond"/>
          <w:sz w:val="22"/>
          <w:szCs w:val="22"/>
        </w:rPr>
        <w:t>dana od dana objave u Službenim novinama Općine Tin</w:t>
      </w:r>
      <w:r w:rsidR="00576DF3" w:rsidRPr="00313CDF">
        <w:rPr>
          <w:rFonts w:ascii="Garamond" w:hAnsi="Garamond"/>
          <w:sz w:val="22"/>
          <w:szCs w:val="22"/>
        </w:rPr>
        <w:t>jan, a primjenjuje se od 01.01.</w:t>
      </w:r>
      <w:r w:rsidRPr="00313CDF">
        <w:rPr>
          <w:rFonts w:ascii="Garamond" w:hAnsi="Garamond"/>
          <w:sz w:val="22"/>
          <w:szCs w:val="22"/>
        </w:rPr>
        <w:t>202</w:t>
      </w:r>
      <w:r w:rsidR="00D31ACD" w:rsidRPr="00313CDF">
        <w:rPr>
          <w:rFonts w:ascii="Garamond" w:hAnsi="Garamond"/>
          <w:sz w:val="22"/>
          <w:szCs w:val="22"/>
        </w:rPr>
        <w:t>4</w:t>
      </w:r>
      <w:r w:rsidRPr="00313CDF">
        <w:rPr>
          <w:rFonts w:ascii="Garamond" w:hAnsi="Garamond"/>
          <w:sz w:val="22"/>
          <w:szCs w:val="22"/>
        </w:rPr>
        <w:t>. godine.</w:t>
      </w:r>
    </w:p>
    <w:p w14:paraId="24A8396F" w14:textId="77777777" w:rsidR="007E0FE0" w:rsidRPr="00313CDF" w:rsidRDefault="007E0FE0" w:rsidP="007E0FE0">
      <w:pPr>
        <w:jc w:val="both"/>
        <w:rPr>
          <w:rFonts w:ascii="Garamond" w:hAnsi="Garamond"/>
          <w:sz w:val="22"/>
          <w:szCs w:val="22"/>
        </w:rPr>
      </w:pPr>
    </w:p>
    <w:p w14:paraId="250A3834" w14:textId="77777777" w:rsidR="00E17923" w:rsidRPr="00313CDF" w:rsidRDefault="00E17923" w:rsidP="00E17923">
      <w:pPr>
        <w:tabs>
          <w:tab w:val="left" w:pos="3120"/>
        </w:tabs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KLASA: 400-01/25-01/02</w:t>
      </w:r>
      <w:r w:rsidRPr="00313CDF">
        <w:rPr>
          <w:rFonts w:ascii="Garamond" w:hAnsi="Garamond"/>
          <w:sz w:val="22"/>
          <w:szCs w:val="22"/>
        </w:rPr>
        <w:tab/>
      </w:r>
    </w:p>
    <w:p w14:paraId="141AEEF2" w14:textId="036D9DF3" w:rsidR="00E17923" w:rsidRPr="00313CDF" w:rsidRDefault="00E17923" w:rsidP="00E17923">
      <w:pPr>
        <w:jc w:val="both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URBROJ: 2163-37-02/02-25-4</w:t>
      </w:r>
    </w:p>
    <w:p w14:paraId="387E76D2" w14:textId="12C82B18" w:rsidR="00793F05" w:rsidRPr="00313CDF" w:rsidRDefault="00E17923" w:rsidP="00E17923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313CDF">
        <w:rPr>
          <w:rFonts w:ascii="Garamond" w:hAnsi="Garamond"/>
          <w:color w:val="000000" w:themeColor="text1"/>
          <w:sz w:val="22"/>
          <w:szCs w:val="22"/>
        </w:rPr>
        <w:t>Tinjan, 1</w:t>
      </w:r>
      <w:r w:rsidR="00A40A6D" w:rsidRPr="00313CDF">
        <w:rPr>
          <w:rFonts w:ascii="Garamond" w:hAnsi="Garamond"/>
          <w:color w:val="000000" w:themeColor="text1"/>
          <w:sz w:val="22"/>
          <w:szCs w:val="22"/>
        </w:rPr>
        <w:t>4</w:t>
      </w:r>
      <w:r w:rsidRPr="00313CDF">
        <w:rPr>
          <w:rFonts w:ascii="Garamond" w:hAnsi="Garamond"/>
          <w:color w:val="000000" w:themeColor="text1"/>
          <w:sz w:val="22"/>
          <w:szCs w:val="22"/>
        </w:rPr>
        <w:t>.4.2025. godine</w:t>
      </w:r>
    </w:p>
    <w:p w14:paraId="048B2B58" w14:textId="77777777" w:rsidR="00E17923" w:rsidRPr="00313CDF" w:rsidRDefault="00E17923" w:rsidP="00E17923">
      <w:pPr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316053E5" w14:textId="77777777" w:rsidR="00E17923" w:rsidRPr="00313CDF" w:rsidRDefault="00E17923" w:rsidP="00E17923">
      <w:pPr>
        <w:jc w:val="both"/>
        <w:rPr>
          <w:rFonts w:ascii="Garamond" w:hAnsi="Garamond"/>
          <w:sz w:val="22"/>
          <w:szCs w:val="22"/>
        </w:rPr>
      </w:pPr>
    </w:p>
    <w:p w14:paraId="66A1366C" w14:textId="77777777" w:rsidR="007E0FE0" w:rsidRPr="00313CDF" w:rsidRDefault="007E0FE0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OPĆINSKO VIJEĆE OPĆINE TINJAN</w:t>
      </w:r>
    </w:p>
    <w:p w14:paraId="51B1A8CC" w14:textId="77777777" w:rsidR="007E0FE0" w:rsidRPr="00313CDF" w:rsidRDefault="007E0FE0" w:rsidP="007E0FE0">
      <w:pPr>
        <w:jc w:val="center"/>
        <w:rPr>
          <w:rFonts w:ascii="Garamond" w:hAnsi="Garamond"/>
          <w:sz w:val="22"/>
          <w:szCs w:val="22"/>
        </w:rPr>
      </w:pPr>
      <w:r w:rsidRPr="00313CDF">
        <w:rPr>
          <w:rFonts w:ascii="Garamond" w:hAnsi="Garamond"/>
          <w:sz w:val="22"/>
          <w:szCs w:val="22"/>
        </w:rPr>
        <w:t>Predsjednik Općinskog vijeća</w:t>
      </w:r>
    </w:p>
    <w:p w14:paraId="27A5729A" w14:textId="77777777" w:rsidR="007E0FE0" w:rsidRPr="00313CDF" w:rsidRDefault="00793F05" w:rsidP="007E0FE0">
      <w:pPr>
        <w:jc w:val="center"/>
        <w:rPr>
          <w:rFonts w:ascii="Garamond" w:hAnsi="Garamond"/>
          <w:bCs/>
          <w:sz w:val="22"/>
          <w:szCs w:val="22"/>
        </w:rPr>
      </w:pPr>
      <w:r w:rsidRPr="00313CDF">
        <w:rPr>
          <w:rFonts w:ascii="Garamond" w:hAnsi="Garamond"/>
          <w:bCs/>
          <w:sz w:val="22"/>
          <w:szCs w:val="22"/>
        </w:rPr>
        <w:t>Igor Antolović</w:t>
      </w:r>
      <w:r w:rsidR="007E0FE0" w:rsidRPr="00313CDF">
        <w:rPr>
          <w:rFonts w:ascii="Garamond" w:hAnsi="Garamond"/>
          <w:bCs/>
          <w:sz w:val="22"/>
          <w:szCs w:val="22"/>
        </w:rPr>
        <w:t>, v.r.</w:t>
      </w:r>
    </w:p>
    <w:p w14:paraId="112A4548" w14:textId="77777777" w:rsidR="00576DF3" w:rsidRPr="00313CDF" w:rsidRDefault="00576DF3" w:rsidP="007E0FE0">
      <w:pPr>
        <w:jc w:val="center"/>
        <w:rPr>
          <w:rFonts w:ascii="Garamond" w:hAnsi="Garamond"/>
          <w:bCs/>
          <w:sz w:val="22"/>
          <w:szCs w:val="22"/>
        </w:rPr>
      </w:pPr>
    </w:p>
    <w:p w14:paraId="1DB08BA3" w14:textId="77777777" w:rsidR="00576DF3" w:rsidRPr="00313CDF" w:rsidRDefault="00576DF3" w:rsidP="007E0FE0">
      <w:pPr>
        <w:jc w:val="center"/>
        <w:rPr>
          <w:rFonts w:ascii="Garamond" w:hAnsi="Garamond"/>
          <w:sz w:val="22"/>
          <w:szCs w:val="22"/>
        </w:rPr>
      </w:pPr>
    </w:p>
    <w:sectPr w:rsidR="00576DF3" w:rsidRPr="0031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993"/>
    <w:multiLevelType w:val="hybridMultilevel"/>
    <w:tmpl w:val="A24224C6"/>
    <w:lvl w:ilvl="0" w:tplc="8152A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C2E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85F47"/>
    <w:multiLevelType w:val="hybridMultilevel"/>
    <w:tmpl w:val="6A48A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3A9"/>
    <w:multiLevelType w:val="hybridMultilevel"/>
    <w:tmpl w:val="2B3019AA"/>
    <w:lvl w:ilvl="0" w:tplc="FC6EA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8428C"/>
    <w:multiLevelType w:val="hybridMultilevel"/>
    <w:tmpl w:val="8C38C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91E"/>
    <w:multiLevelType w:val="hybridMultilevel"/>
    <w:tmpl w:val="E55CA1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2707B"/>
    <w:multiLevelType w:val="hybridMultilevel"/>
    <w:tmpl w:val="39CCD05A"/>
    <w:lvl w:ilvl="0" w:tplc="E2684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553F"/>
    <w:multiLevelType w:val="hybridMultilevel"/>
    <w:tmpl w:val="0A0CC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00189"/>
    <w:multiLevelType w:val="hybridMultilevel"/>
    <w:tmpl w:val="9C005BBC"/>
    <w:lvl w:ilvl="0" w:tplc="B3CC4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87B32"/>
    <w:multiLevelType w:val="hybridMultilevel"/>
    <w:tmpl w:val="8FD2EE40"/>
    <w:lvl w:ilvl="0" w:tplc="BF38730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4BD1"/>
    <w:multiLevelType w:val="hybridMultilevel"/>
    <w:tmpl w:val="1C22AA5C"/>
    <w:lvl w:ilvl="0" w:tplc="2B50E5DE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D20B03"/>
    <w:multiLevelType w:val="hybridMultilevel"/>
    <w:tmpl w:val="502E6C4C"/>
    <w:lvl w:ilvl="0" w:tplc="799CB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D3A49"/>
    <w:multiLevelType w:val="hybridMultilevel"/>
    <w:tmpl w:val="F0ACA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058F9"/>
    <w:multiLevelType w:val="hybridMultilevel"/>
    <w:tmpl w:val="A15E2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03C7"/>
    <w:multiLevelType w:val="hybridMultilevel"/>
    <w:tmpl w:val="71CE65E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162C"/>
    <w:multiLevelType w:val="hybridMultilevel"/>
    <w:tmpl w:val="FDEE31F4"/>
    <w:lvl w:ilvl="0" w:tplc="D8FCDF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B0C21"/>
    <w:multiLevelType w:val="hybridMultilevel"/>
    <w:tmpl w:val="8484204A"/>
    <w:lvl w:ilvl="0" w:tplc="4A726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3074D"/>
    <w:multiLevelType w:val="hybridMultilevel"/>
    <w:tmpl w:val="2CD8A920"/>
    <w:lvl w:ilvl="0" w:tplc="34F29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31423">
    <w:abstractNumId w:val="2"/>
  </w:num>
  <w:num w:numId="2" w16cid:durableId="303121253">
    <w:abstractNumId w:val="4"/>
  </w:num>
  <w:num w:numId="3" w16cid:durableId="107161236">
    <w:abstractNumId w:val="9"/>
  </w:num>
  <w:num w:numId="4" w16cid:durableId="1574925244">
    <w:abstractNumId w:val="16"/>
  </w:num>
  <w:num w:numId="5" w16cid:durableId="1759865929">
    <w:abstractNumId w:val="0"/>
  </w:num>
  <w:num w:numId="6" w16cid:durableId="1370034565">
    <w:abstractNumId w:val="8"/>
  </w:num>
  <w:num w:numId="7" w16cid:durableId="328022330">
    <w:abstractNumId w:val="7"/>
  </w:num>
  <w:num w:numId="8" w16cid:durableId="2124495447">
    <w:abstractNumId w:val="14"/>
  </w:num>
  <w:num w:numId="9" w16cid:durableId="105465997">
    <w:abstractNumId w:val="11"/>
  </w:num>
  <w:num w:numId="10" w16cid:durableId="1663701262">
    <w:abstractNumId w:val="6"/>
  </w:num>
  <w:num w:numId="11" w16cid:durableId="1985891168">
    <w:abstractNumId w:val="3"/>
  </w:num>
  <w:num w:numId="12" w16cid:durableId="342166447">
    <w:abstractNumId w:val="1"/>
  </w:num>
  <w:num w:numId="13" w16cid:durableId="364477848">
    <w:abstractNumId w:val="5"/>
  </w:num>
  <w:num w:numId="14" w16cid:durableId="57632583">
    <w:abstractNumId w:val="12"/>
  </w:num>
  <w:num w:numId="15" w16cid:durableId="727267655">
    <w:abstractNumId w:val="10"/>
  </w:num>
  <w:num w:numId="16" w16cid:durableId="393428430">
    <w:abstractNumId w:val="15"/>
  </w:num>
  <w:num w:numId="17" w16cid:durableId="501239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E0"/>
    <w:rsid w:val="000714E5"/>
    <w:rsid w:val="0009070C"/>
    <w:rsid w:val="000E4B94"/>
    <w:rsid w:val="00114927"/>
    <w:rsid w:val="00120FEA"/>
    <w:rsid w:val="00145568"/>
    <w:rsid w:val="0014683C"/>
    <w:rsid w:val="00155ACC"/>
    <w:rsid w:val="00163BEB"/>
    <w:rsid w:val="00173EE3"/>
    <w:rsid w:val="0018396F"/>
    <w:rsid w:val="001A18B0"/>
    <w:rsid w:val="001B2C64"/>
    <w:rsid w:val="001B320B"/>
    <w:rsid w:val="001B60DA"/>
    <w:rsid w:val="001C3BFC"/>
    <w:rsid w:val="001D1F99"/>
    <w:rsid w:val="001D2808"/>
    <w:rsid w:val="0025097F"/>
    <w:rsid w:val="00254897"/>
    <w:rsid w:val="00254C78"/>
    <w:rsid w:val="00261948"/>
    <w:rsid w:val="002716D5"/>
    <w:rsid w:val="002765B6"/>
    <w:rsid w:val="00287DB7"/>
    <w:rsid w:val="00292986"/>
    <w:rsid w:val="00297970"/>
    <w:rsid w:val="002F47FF"/>
    <w:rsid w:val="00313CDF"/>
    <w:rsid w:val="003461A5"/>
    <w:rsid w:val="003475C6"/>
    <w:rsid w:val="0036263E"/>
    <w:rsid w:val="00392B39"/>
    <w:rsid w:val="003B5862"/>
    <w:rsid w:val="004524D8"/>
    <w:rsid w:val="00460171"/>
    <w:rsid w:val="004725E6"/>
    <w:rsid w:val="004B27BE"/>
    <w:rsid w:val="004C1D7D"/>
    <w:rsid w:val="004D48C9"/>
    <w:rsid w:val="005418ED"/>
    <w:rsid w:val="00576D3D"/>
    <w:rsid w:val="00576DF3"/>
    <w:rsid w:val="005C1EED"/>
    <w:rsid w:val="005C68A5"/>
    <w:rsid w:val="005D1FA6"/>
    <w:rsid w:val="005F6DB7"/>
    <w:rsid w:val="00603E98"/>
    <w:rsid w:val="006104EF"/>
    <w:rsid w:val="0065194F"/>
    <w:rsid w:val="00657115"/>
    <w:rsid w:val="00671D3B"/>
    <w:rsid w:val="00691B6C"/>
    <w:rsid w:val="006936A5"/>
    <w:rsid w:val="006A110B"/>
    <w:rsid w:val="006A1EF5"/>
    <w:rsid w:val="006F55E6"/>
    <w:rsid w:val="00700F16"/>
    <w:rsid w:val="0075372F"/>
    <w:rsid w:val="0076127B"/>
    <w:rsid w:val="00776AB4"/>
    <w:rsid w:val="00793F05"/>
    <w:rsid w:val="007A358B"/>
    <w:rsid w:val="007A5530"/>
    <w:rsid w:val="007A734F"/>
    <w:rsid w:val="007B6FD3"/>
    <w:rsid w:val="007E0FE0"/>
    <w:rsid w:val="007F0AFE"/>
    <w:rsid w:val="00812C41"/>
    <w:rsid w:val="00825A56"/>
    <w:rsid w:val="00832848"/>
    <w:rsid w:val="0086028D"/>
    <w:rsid w:val="0086498E"/>
    <w:rsid w:val="00875807"/>
    <w:rsid w:val="008804C6"/>
    <w:rsid w:val="008D1F42"/>
    <w:rsid w:val="0090281C"/>
    <w:rsid w:val="00905134"/>
    <w:rsid w:val="0090685D"/>
    <w:rsid w:val="009745D2"/>
    <w:rsid w:val="00991184"/>
    <w:rsid w:val="009B3FD9"/>
    <w:rsid w:val="009D2200"/>
    <w:rsid w:val="00A043CC"/>
    <w:rsid w:val="00A14205"/>
    <w:rsid w:val="00A14F25"/>
    <w:rsid w:val="00A40A6D"/>
    <w:rsid w:val="00A4166C"/>
    <w:rsid w:val="00A47D5A"/>
    <w:rsid w:val="00A5037E"/>
    <w:rsid w:val="00A52221"/>
    <w:rsid w:val="00A55F94"/>
    <w:rsid w:val="00A6744B"/>
    <w:rsid w:val="00A705CE"/>
    <w:rsid w:val="00AC329D"/>
    <w:rsid w:val="00AD279E"/>
    <w:rsid w:val="00AF3A2F"/>
    <w:rsid w:val="00AF6432"/>
    <w:rsid w:val="00B04E2D"/>
    <w:rsid w:val="00B14239"/>
    <w:rsid w:val="00B54136"/>
    <w:rsid w:val="00B75958"/>
    <w:rsid w:val="00BB1ACB"/>
    <w:rsid w:val="00BD3483"/>
    <w:rsid w:val="00C27970"/>
    <w:rsid w:val="00C323FA"/>
    <w:rsid w:val="00C9633D"/>
    <w:rsid w:val="00CA3801"/>
    <w:rsid w:val="00CC3437"/>
    <w:rsid w:val="00CF3E8B"/>
    <w:rsid w:val="00D026C0"/>
    <w:rsid w:val="00D06532"/>
    <w:rsid w:val="00D16406"/>
    <w:rsid w:val="00D20E78"/>
    <w:rsid w:val="00D31ACD"/>
    <w:rsid w:val="00D41FF4"/>
    <w:rsid w:val="00D447E3"/>
    <w:rsid w:val="00D72A2F"/>
    <w:rsid w:val="00D8238D"/>
    <w:rsid w:val="00D85266"/>
    <w:rsid w:val="00DB2732"/>
    <w:rsid w:val="00DB76D6"/>
    <w:rsid w:val="00DC25B7"/>
    <w:rsid w:val="00E17923"/>
    <w:rsid w:val="00E34A06"/>
    <w:rsid w:val="00E37032"/>
    <w:rsid w:val="00E660AD"/>
    <w:rsid w:val="00EB3C70"/>
    <w:rsid w:val="00EC5429"/>
    <w:rsid w:val="00ED5756"/>
    <w:rsid w:val="00F21597"/>
    <w:rsid w:val="00F305E3"/>
    <w:rsid w:val="00F30F1A"/>
    <w:rsid w:val="00F55021"/>
    <w:rsid w:val="00F84961"/>
    <w:rsid w:val="00F8651C"/>
    <w:rsid w:val="00FA38F9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C653"/>
  <w15:chartTrackingRefBased/>
  <w15:docId w15:val="{DE4D9F66-624F-48AF-8061-CBE0848E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E0"/>
    <w:pPr>
      <w:ind w:left="720"/>
      <w:contextualSpacing/>
    </w:pPr>
  </w:style>
  <w:style w:type="table" w:styleId="TableGrid">
    <w:name w:val="Table Grid"/>
    <w:basedOn w:val="TableNormal"/>
    <w:uiPriority w:val="39"/>
    <w:rsid w:val="0076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E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DF6E-2650-40A6-8F25-38005D05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Jurina</cp:lastModifiedBy>
  <cp:revision>3</cp:revision>
  <cp:lastPrinted>2021-12-14T13:14:00Z</cp:lastPrinted>
  <dcterms:created xsi:type="dcterms:W3CDTF">2025-04-17T08:07:00Z</dcterms:created>
  <dcterms:modified xsi:type="dcterms:W3CDTF">2025-04-17T08:08:00Z</dcterms:modified>
</cp:coreProperties>
</file>